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E8" w:rsidRPr="00F7288D" w:rsidRDefault="00F7288D" w:rsidP="00F7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8D">
        <w:rPr>
          <w:rFonts w:ascii="Times New Roman" w:hAnsi="Times New Roman" w:cs="Times New Roman"/>
          <w:b/>
          <w:sz w:val="24"/>
          <w:szCs w:val="24"/>
        </w:rPr>
        <w:t>Рабочий лист по теме «Третий закон Ньютона»</w:t>
      </w:r>
    </w:p>
    <w:p w:rsidR="00F7288D" w:rsidRDefault="00F7288D" w:rsidP="00F7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88D" w:rsidRDefault="00227266" w:rsidP="00F7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227266" w:rsidRDefault="00227266" w:rsidP="00F7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66">
        <w:rPr>
          <w:szCs w:val="24"/>
        </w:rPr>
        <w:drawing>
          <wp:inline distT="0" distB="0" distL="0" distR="0">
            <wp:extent cx="6645910" cy="1370753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7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66" w:rsidRDefault="00227266" w:rsidP="00F7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:rsidR="00227266" w:rsidRDefault="00227266" w:rsidP="00F7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66">
        <w:rPr>
          <w:szCs w:val="24"/>
        </w:rPr>
        <w:drawing>
          <wp:inline distT="0" distB="0" distL="0" distR="0">
            <wp:extent cx="6645910" cy="3081687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8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88D" w:rsidRDefault="00227266" w:rsidP="00F7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66">
        <w:rPr>
          <w:szCs w:val="24"/>
        </w:rPr>
        <w:drawing>
          <wp:inline distT="0" distB="0" distL="0" distR="0">
            <wp:extent cx="6645910" cy="2182528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8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66" w:rsidRDefault="00227266" w:rsidP="00F7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66" w:rsidRDefault="0022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7266" w:rsidRPr="00F7288D" w:rsidRDefault="00227266" w:rsidP="00F7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66">
        <w:rPr>
          <w:szCs w:val="24"/>
        </w:rPr>
        <w:lastRenderedPageBreak/>
        <w:drawing>
          <wp:inline distT="0" distB="0" distL="0" distR="0">
            <wp:extent cx="6645910" cy="7023584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2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266" w:rsidRPr="00F7288D" w:rsidSect="00F72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88D"/>
    <w:rsid w:val="00227266"/>
    <w:rsid w:val="009B3DE8"/>
    <w:rsid w:val="00F7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3</cp:revision>
  <dcterms:created xsi:type="dcterms:W3CDTF">2013-10-30T08:53:00Z</dcterms:created>
  <dcterms:modified xsi:type="dcterms:W3CDTF">2013-10-30T09:19:00Z</dcterms:modified>
</cp:coreProperties>
</file>